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8" w:type="dxa"/>
        <w:tblLayout w:type="fixed"/>
        <w:tblLook w:val="0000"/>
      </w:tblPr>
      <w:tblGrid>
        <w:gridCol w:w="3429"/>
        <w:gridCol w:w="6049"/>
      </w:tblGrid>
      <w:tr w:rsidR="00A6384F" w:rsidRPr="00D32D3E" w:rsidTr="00437A7B">
        <w:trPr>
          <w:trHeight w:val="1179"/>
        </w:trPr>
        <w:tc>
          <w:tcPr>
            <w:tcW w:w="3429" w:type="dxa"/>
          </w:tcPr>
          <w:p w:rsidR="00A6384F" w:rsidRPr="00D32D3E" w:rsidRDefault="00A6384F" w:rsidP="00C15F5F">
            <w:pPr>
              <w:rPr>
                <w:b/>
                <w:sz w:val="26"/>
              </w:rPr>
            </w:pPr>
            <w:r w:rsidRPr="00D32D3E">
              <w:rPr>
                <w:b/>
                <w:sz w:val="26"/>
              </w:rPr>
              <w:t>ỦY BAN NHÂN DÂN</w:t>
            </w:r>
          </w:p>
          <w:p w:rsidR="00A6384F" w:rsidRPr="007A1A11" w:rsidRDefault="00D412E7" w:rsidP="00C15F5F">
            <w:pPr>
              <w:pStyle w:val="Heading1"/>
              <w:spacing w:after="120"/>
              <w:rPr>
                <w:rFonts w:ascii="Times New Roman" w:hAnsi="Times New Roman"/>
              </w:rPr>
            </w:pPr>
            <w:r>
              <w:rPr>
                <w:rFonts w:ascii="Times New Roman" w:hAnsi="Times New Roman"/>
                <w:noProof/>
              </w:rPr>
              <w:pict>
                <v:line id="_x0000_s1026" style="position:absolute;flip:y;z-index:251660288" from="20.7pt,16.95pt" to="105.75pt,16.95pt"/>
              </w:pict>
            </w:r>
            <w:r w:rsidR="00A6384F" w:rsidRPr="007A1A11">
              <w:rPr>
                <w:rFonts w:ascii="Times New Roman" w:hAnsi="Times New Roman"/>
              </w:rPr>
              <w:t>HUYỆN DUY XUYÊN</w:t>
            </w:r>
          </w:p>
          <w:p w:rsidR="00A6384F" w:rsidRPr="00D32D3E" w:rsidRDefault="00A6384F" w:rsidP="00C15F5F">
            <w:pPr>
              <w:pStyle w:val="Heading1"/>
              <w:spacing w:after="120"/>
              <w:rPr>
                <w:rFonts w:ascii="Times New Roman" w:hAnsi="Times New Roman"/>
                <w:b w:val="0"/>
              </w:rPr>
            </w:pPr>
            <w:r>
              <w:rPr>
                <w:rFonts w:ascii="Times New Roman" w:hAnsi="Times New Roman"/>
                <w:b w:val="0"/>
              </w:rPr>
              <w:t xml:space="preserve">   </w:t>
            </w:r>
            <w:r w:rsidR="00935FCF">
              <w:rPr>
                <w:rFonts w:ascii="Times New Roman" w:hAnsi="Times New Roman"/>
                <w:b w:val="0"/>
              </w:rPr>
              <w:t>Số:       /</w:t>
            </w:r>
            <w:r w:rsidRPr="00D32D3E">
              <w:rPr>
                <w:rFonts w:ascii="Times New Roman" w:hAnsi="Times New Roman"/>
                <w:b w:val="0"/>
              </w:rPr>
              <w:t>UBND-VP</w:t>
            </w:r>
          </w:p>
        </w:tc>
        <w:tc>
          <w:tcPr>
            <w:tcW w:w="6049" w:type="dxa"/>
          </w:tcPr>
          <w:p w:rsidR="00A6384F" w:rsidRPr="007A1A11" w:rsidRDefault="00A6384F" w:rsidP="00C15F5F">
            <w:pPr>
              <w:pStyle w:val="Heading3"/>
              <w:spacing w:before="0"/>
              <w:rPr>
                <w:rFonts w:ascii="Times New Roman" w:hAnsi="Times New Roman"/>
                <w:color w:val="auto"/>
              </w:rPr>
            </w:pPr>
            <w:r w:rsidRPr="007A1A11">
              <w:rPr>
                <w:rFonts w:ascii="Times New Roman" w:hAnsi="Times New Roman"/>
                <w:color w:val="auto"/>
              </w:rPr>
              <w:t xml:space="preserve">CỘNG HÒA XÃ HỘI CHỦ NGHĨA VIỆT </w:t>
            </w:r>
            <w:smartTag w:uri="urn:schemas-microsoft-com:office:smarttags" w:element="place">
              <w:smartTag w:uri="urn:schemas-microsoft-com:office:smarttags" w:element="country-region">
                <w:r w:rsidRPr="007A1A11">
                  <w:rPr>
                    <w:rFonts w:ascii="Times New Roman" w:hAnsi="Times New Roman"/>
                    <w:color w:val="auto"/>
                  </w:rPr>
                  <w:t>NAM</w:t>
                </w:r>
              </w:smartTag>
            </w:smartTag>
          </w:p>
          <w:p w:rsidR="00A6384F" w:rsidRPr="00D76208" w:rsidRDefault="00D412E7" w:rsidP="00C15F5F">
            <w:pPr>
              <w:spacing w:after="120"/>
              <w:jc w:val="center"/>
              <w:rPr>
                <w:b/>
                <w:szCs w:val="28"/>
              </w:rPr>
            </w:pPr>
            <w:r w:rsidRPr="00D412E7">
              <w:rPr>
                <w:b/>
                <w:noProof/>
                <w:sz w:val="28"/>
                <w:szCs w:val="28"/>
              </w:rPr>
              <w:pict>
                <v:line id="_x0000_s1027" style="position:absolute;left:0;text-align:left;z-index:251661312" from="66.3pt,15.05pt" to="217.5pt,15.05pt"/>
              </w:pict>
            </w:r>
            <w:r w:rsidR="00A6384F" w:rsidRPr="00D76208">
              <w:rPr>
                <w:b/>
                <w:sz w:val="28"/>
                <w:szCs w:val="28"/>
              </w:rPr>
              <w:t>Độc lập - Tự do - Hạnh phúc</w:t>
            </w:r>
          </w:p>
          <w:p w:rsidR="00A6384F" w:rsidRPr="00D32D3E" w:rsidRDefault="00A6384F" w:rsidP="00795FF7">
            <w:pPr>
              <w:pStyle w:val="Heading4"/>
              <w:jc w:val="left"/>
              <w:rPr>
                <w:rFonts w:ascii="Times New Roman" w:hAnsi="Times New Roman"/>
                <w:color w:val="auto"/>
              </w:rPr>
            </w:pPr>
            <w:r w:rsidRPr="00D32D3E">
              <w:rPr>
                <w:rFonts w:ascii="Times New Roman" w:hAnsi="Times New Roman"/>
                <w:color w:val="auto"/>
              </w:rPr>
              <w:t xml:space="preserve">                </w:t>
            </w:r>
            <w:r w:rsidR="00437A7B">
              <w:rPr>
                <w:rFonts w:ascii="Times New Roman" w:hAnsi="Times New Roman"/>
                <w:color w:val="auto"/>
              </w:rPr>
              <w:t xml:space="preserve">  </w:t>
            </w:r>
            <w:r>
              <w:rPr>
                <w:rFonts w:ascii="Times New Roman" w:hAnsi="Times New Roman"/>
                <w:color w:val="auto"/>
                <w:sz w:val="28"/>
              </w:rPr>
              <w:t xml:space="preserve">Duy Xuyên, ngày </w:t>
            </w:r>
            <w:r w:rsidR="001F0737">
              <w:rPr>
                <w:rFonts w:ascii="Times New Roman" w:hAnsi="Times New Roman"/>
                <w:color w:val="auto"/>
                <w:sz w:val="28"/>
              </w:rPr>
              <w:t xml:space="preserve"> </w:t>
            </w:r>
            <w:r w:rsidR="00791420">
              <w:rPr>
                <w:rFonts w:ascii="Times New Roman" w:hAnsi="Times New Roman"/>
                <w:color w:val="auto"/>
                <w:sz w:val="28"/>
              </w:rPr>
              <w:t xml:space="preserve">  </w:t>
            </w:r>
            <w:r w:rsidR="001F0737">
              <w:rPr>
                <w:rFonts w:ascii="Times New Roman" w:hAnsi="Times New Roman"/>
                <w:color w:val="auto"/>
                <w:sz w:val="28"/>
              </w:rPr>
              <w:t xml:space="preserve"> </w:t>
            </w:r>
            <w:r w:rsidRPr="00D32D3E">
              <w:rPr>
                <w:rFonts w:ascii="Times New Roman" w:hAnsi="Times New Roman"/>
                <w:color w:val="auto"/>
                <w:sz w:val="28"/>
              </w:rPr>
              <w:t>tháng</w:t>
            </w:r>
            <w:r w:rsidR="001657C1">
              <w:rPr>
                <w:rFonts w:ascii="Times New Roman" w:hAnsi="Times New Roman"/>
                <w:color w:val="auto"/>
                <w:sz w:val="28"/>
              </w:rPr>
              <w:t xml:space="preserve"> </w:t>
            </w:r>
            <w:r w:rsidR="00795FF7">
              <w:rPr>
                <w:rFonts w:ascii="Times New Roman" w:hAnsi="Times New Roman"/>
                <w:color w:val="auto"/>
                <w:sz w:val="28"/>
              </w:rPr>
              <w:t>9</w:t>
            </w:r>
            <w:r w:rsidR="00791420">
              <w:rPr>
                <w:rFonts w:ascii="Times New Roman" w:hAnsi="Times New Roman"/>
                <w:color w:val="auto"/>
                <w:sz w:val="28"/>
              </w:rPr>
              <w:t xml:space="preserve"> </w:t>
            </w:r>
            <w:r w:rsidR="00CC342B">
              <w:rPr>
                <w:rFonts w:ascii="Times New Roman" w:hAnsi="Times New Roman"/>
                <w:color w:val="auto"/>
                <w:sz w:val="28"/>
              </w:rPr>
              <w:t xml:space="preserve"> </w:t>
            </w:r>
            <w:r w:rsidRPr="00D32D3E">
              <w:rPr>
                <w:rFonts w:ascii="Times New Roman" w:hAnsi="Times New Roman"/>
                <w:color w:val="auto"/>
                <w:sz w:val="28"/>
              </w:rPr>
              <w:t>năm 20</w:t>
            </w:r>
            <w:r>
              <w:rPr>
                <w:rFonts w:ascii="Times New Roman" w:hAnsi="Times New Roman"/>
                <w:color w:val="auto"/>
                <w:sz w:val="28"/>
              </w:rPr>
              <w:t>2</w:t>
            </w:r>
            <w:r w:rsidR="00791420">
              <w:rPr>
                <w:rFonts w:ascii="Times New Roman" w:hAnsi="Times New Roman"/>
                <w:color w:val="auto"/>
                <w:sz w:val="28"/>
              </w:rPr>
              <w:t>2</w:t>
            </w:r>
          </w:p>
        </w:tc>
      </w:tr>
      <w:tr w:rsidR="00A6384F" w:rsidRPr="00D32D3E" w:rsidTr="00437A7B">
        <w:trPr>
          <w:trHeight w:val="676"/>
        </w:trPr>
        <w:tc>
          <w:tcPr>
            <w:tcW w:w="3429" w:type="dxa"/>
          </w:tcPr>
          <w:p w:rsidR="00791420" w:rsidRPr="00D32F20" w:rsidRDefault="00A6384F" w:rsidP="00D32F20">
            <w:pPr>
              <w:pStyle w:val="BodyTextIndent"/>
              <w:tabs>
                <w:tab w:val="left" w:pos="2694"/>
                <w:tab w:val="left" w:pos="2977"/>
              </w:tabs>
              <w:spacing w:before="0"/>
              <w:ind w:firstLine="0"/>
              <w:rPr>
                <w:rFonts w:ascii="Times New Roman" w:hAnsi="Times New Roman"/>
                <w:color w:val="000000" w:themeColor="text1"/>
                <w:spacing w:val="-6"/>
                <w:sz w:val="24"/>
                <w:szCs w:val="24"/>
              </w:rPr>
            </w:pPr>
            <w:r w:rsidRPr="00D32F20">
              <w:rPr>
                <w:rFonts w:ascii="Times New Roman" w:hAnsi="Times New Roman"/>
                <w:color w:val="000000" w:themeColor="text1"/>
                <w:spacing w:val="-6"/>
                <w:sz w:val="24"/>
                <w:szCs w:val="24"/>
              </w:rPr>
              <w:t xml:space="preserve">V/v </w:t>
            </w:r>
            <w:r w:rsidR="00D32F20" w:rsidRPr="00D32F20">
              <w:rPr>
                <w:rFonts w:ascii="Times New Roman" w:hAnsi="Times New Roman"/>
                <w:color w:val="000000" w:themeColor="text1"/>
                <w:spacing w:val="-6"/>
                <w:sz w:val="24"/>
                <w:szCs w:val="24"/>
              </w:rPr>
              <w:t>triển khai thực hiện Thông báo số 353/TB-UBND ngày 26/9/2022 của UBND tỉnh Quảng Nam</w:t>
            </w:r>
          </w:p>
        </w:tc>
        <w:tc>
          <w:tcPr>
            <w:tcW w:w="6049" w:type="dxa"/>
          </w:tcPr>
          <w:p w:rsidR="00A6384F" w:rsidRPr="007A1A11" w:rsidRDefault="00A6384F" w:rsidP="00C15F5F">
            <w:pPr>
              <w:pStyle w:val="Heading3"/>
              <w:spacing w:before="0"/>
              <w:rPr>
                <w:rFonts w:ascii="Times New Roman" w:hAnsi="Times New Roman"/>
                <w:color w:val="auto"/>
              </w:rPr>
            </w:pPr>
          </w:p>
        </w:tc>
      </w:tr>
    </w:tbl>
    <w:p w:rsidR="00A6384F" w:rsidRDefault="00A6384F" w:rsidP="00A6384F">
      <w:pPr>
        <w:pStyle w:val="BodyTextIndent"/>
        <w:tabs>
          <w:tab w:val="left" w:pos="0"/>
        </w:tabs>
        <w:spacing w:before="0"/>
        <w:ind w:firstLine="0"/>
      </w:pPr>
    </w:p>
    <w:p w:rsidR="00DB4320" w:rsidRDefault="00DB4320" w:rsidP="00DB4320">
      <w:pPr>
        <w:tabs>
          <w:tab w:val="left" w:pos="570"/>
          <w:tab w:val="left" w:pos="2895"/>
        </w:tabs>
        <w:rPr>
          <w:sz w:val="28"/>
          <w:szCs w:val="28"/>
        </w:rPr>
      </w:pPr>
      <w:r>
        <w:rPr>
          <w:sz w:val="28"/>
          <w:szCs w:val="28"/>
        </w:rPr>
        <w:t xml:space="preserve">                 </w:t>
      </w:r>
      <w:r w:rsidR="00A6384F">
        <w:rPr>
          <w:sz w:val="28"/>
          <w:szCs w:val="28"/>
        </w:rPr>
        <w:t xml:space="preserve">Kính gửi:   </w:t>
      </w:r>
    </w:p>
    <w:p w:rsidR="00A6384F" w:rsidRDefault="00D32F20" w:rsidP="00DB4320">
      <w:pPr>
        <w:pStyle w:val="ListParagraph"/>
        <w:numPr>
          <w:ilvl w:val="0"/>
          <w:numId w:val="1"/>
        </w:numPr>
        <w:tabs>
          <w:tab w:val="left" w:pos="570"/>
          <w:tab w:val="left" w:pos="2895"/>
        </w:tabs>
        <w:rPr>
          <w:sz w:val="28"/>
          <w:szCs w:val="28"/>
        </w:rPr>
      </w:pPr>
      <w:r>
        <w:rPr>
          <w:sz w:val="28"/>
          <w:szCs w:val="28"/>
        </w:rPr>
        <w:t>BQL Di sản Văn hóa Mỹ Sơn</w:t>
      </w:r>
      <w:r w:rsidR="00DB4320">
        <w:rPr>
          <w:sz w:val="28"/>
          <w:szCs w:val="28"/>
        </w:rPr>
        <w:t>;</w:t>
      </w:r>
    </w:p>
    <w:p w:rsidR="00076CAB" w:rsidRDefault="00076CAB" w:rsidP="00DB4320">
      <w:pPr>
        <w:pStyle w:val="ListParagraph"/>
        <w:numPr>
          <w:ilvl w:val="0"/>
          <w:numId w:val="1"/>
        </w:numPr>
        <w:tabs>
          <w:tab w:val="left" w:pos="570"/>
          <w:tab w:val="left" w:pos="2895"/>
        </w:tabs>
        <w:rPr>
          <w:sz w:val="28"/>
          <w:szCs w:val="28"/>
        </w:rPr>
      </w:pPr>
      <w:r>
        <w:rPr>
          <w:sz w:val="28"/>
          <w:szCs w:val="28"/>
        </w:rPr>
        <w:t>Phòng Tài nguyên và Môi trường;</w:t>
      </w:r>
    </w:p>
    <w:p w:rsidR="00A6384F" w:rsidRDefault="00076CAB" w:rsidP="00437A7B">
      <w:pPr>
        <w:pStyle w:val="ListParagraph"/>
        <w:numPr>
          <w:ilvl w:val="0"/>
          <w:numId w:val="1"/>
        </w:numPr>
        <w:tabs>
          <w:tab w:val="left" w:pos="570"/>
          <w:tab w:val="left" w:pos="2895"/>
        </w:tabs>
        <w:rPr>
          <w:sz w:val="28"/>
          <w:szCs w:val="28"/>
        </w:rPr>
      </w:pPr>
      <w:r>
        <w:rPr>
          <w:sz w:val="28"/>
          <w:szCs w:val="28"/>
        </w:rPr>
        <w:t>Phòng Kinh tế và Hạ tầng;</w:t>
      </w:r>
    </w:p>
    <w:p w:rsidR="00076CAB" w:rsidRDefault="00076CAB" w:rsidP="00437A7B">
      <w:pPr>
        <w:pStyle w:val="ListParagraph"/>
        <w:numPr>
          <w:ilvl w:val="0"/>
          <w:numId w:val="1"/>
        </w:numPr>
        <w:tabs>
          <w:tab w:val="left" w:pos="570"/>
          <w:tab w:val="left" w:pos="2895"/>
        </w:tabs>
        <w:rPr>
          <w:sz w:val="28"/>
          <w:szCs w:val="28"/>
        </w:rPr>
      </w:pPr>
      <w:r>
        <w:rPr>
          <w:sz w:val="28"/>
          <w:szCs w:val="28"/>
        </w:rPr>
        <w:t>Thanh tra huyện;</w:t>
      </w:r>
    </w:p>
    <w:p w:rsidR="00076CAB" w:rsidRDefault="00076CAB" w:rsidP="00437A7B">
      <w:pPr>
        <w:pStyle w:val="ListParagraph"/>
        <w:numPr>
          <w:ilvl w:val="0"/>
          <w:numId w:val="1"/>
        </w:numPr>
        <w:tabs>
          <w:tab w:val="left" w:pos="570"/>
          <w:tab w:val="left" w:pos="2895"/>
        </w:tabs>
        <w:rPr>
          <w:sz w:val="28"/>
          <w:szCs w:val="28"/>
        </w:rPr>
      </w:pPr>
      <w:r>
        <w:rPr>
          <w:sz w:val="28"/>
          <w:szCs w:val="28"/>
        </w:rPr>
        <w:t>Phòng Văn hóa và Thông tin.</w:t>
      </w:r>
    </w:p>
    <w:p w:rsidR="00437A7B" w:rsidRPr="00437A7B" w:rsidRDefault="00437A7B" w:rsidP="00437A7B">
      <w:pPr>
        <w:tabs>
          <w:tab w:val="left" w:pos="570"/>
          <w:tab w:val="left" w:pos="2895"/>
        </w:tabs>
        <w:ind w:left="2370"/>
        <w:rPr>
          <w:sz w:val="28"/>
          <w:szCs w:val="28"/>
        </w:rPr>
      </w:pPr>
    </w:p>
    <w:p w:rsidR="00D32F20" w:rsidRDefault="00D32F20" w:rsidP="000E5F9D">
      <w:pPr>
        <w:pStyle w:val="BodyTextIndent"/>
        <w:tabs>
          <w:tab w:val="left" w:pos="2694"/>
          <w:tab w:val="left" w:pos="2977"/>
        </w:tabs>
        <w:rPr>
          <w:rFonts w:ascii="Times New Roman" w:hAnsi="Times New Roman"/>
          <w:color w:val="000000" w:themeColor="text1"/>
          <w:spacing w:val="-6"/>
          <w:szCs w:val="28"/>
        </w:rPr>
      </w:pPr>
      <w:r w:rsidRPr="00D32F20">
        <w:rPr>
          <w:rFonts w:ascii="Times New Roman" w:hAnsi="Times New Roman"/>
          <w:color w:val="000000" w:themeColor="text1"/>
          <w:spacing w:val="-6"/>
          <w:szCs w:val="28"/>
        </w:rPr>
        <w:t>Thực hiện chỉ đạo của UBND tỉnh Quảng Nam tại Thông báo số 353/TB-UBND ngày 26/9/2022 về kết luận của đồng chí Trần Văn Tân, Ủy viên Ban Thường vụ Tỉnh ủy,</w:t>
      </w:r>
      <w:r>
        <w:rPr>
          <w:rFonts w:ascii="Times New Roman" w:hAnsi="Times New Roman"/>
          <w:color w:val="000000" w:themeColor="text1"/>
          <w:spacing w:val="-6"/>
          <w:szCs w:val="28"/>
        </w:rPr>
        <w:t xml:space="preserve"> </w:t>
      </w:r>
      <w:r w:rsidRPr="00D32F20">
        <w:rPr>
          <w:rFonts w:ascii="Times New Roman" w:hAnsi="Times New Roman"/>
          <w:color w:val="000000" w:themeColor="text1"/>
          <w:spacing w:val="-6"/>
          <w:szCs w:val="28"/>
        </w:rPr>
        <w:t>Phó Chủ tịch UBND tỉnh tại buổi đi khảo sát khu vực vùng đệm di sản</w:t>
      </w:r>
      <w:r>
        <w:rPr>
          <w:rFonts w:ascii="Times New Roman" w:hAnsi="Times New Roman"/>
          <w:color w:val="000000" w:themeColor="text1"/>
          <w:spacing w:val="-6"/>
          <w:szCs w:val="28"/>
        </w:rPr>
        <w:t xml:space="preserve"> </w:t>
      </w:r>
      <w:r w:rsidRPr="00D32F20">
        <w:rPr>
          <w:rFonts w:ascii="Times New Roman" w:hAnsi="Times New Roman"/>
          <w:color w:val="000000" w:themeColor="text1"/>
          <w:spacing w:val="-6"/>
          <w:szCs w:val="28"/>
        </w:rPr>
        <w:t>và làm việc với UBND huyện Duy Xuyên về xây dựng Đề án xã hội hóa</w:t>
      </w:r>
      <w:r w:rsidR="000E5F9D">
        <w:rPr>
          <w:rFonts w:ascii="Times New Roman" w:hAnsi="Times New Roman"/>
          <w:color w:val="000000" w:themeColor="text1"/>
          <w:spacing w:val="-6"/>
          <w:szCs w:val="28"/>
        </w:rPr>
        <w:t xml:space="preserve"> </w:t>
      </w:r>
      <w:r w:rsidRPr="00D32F20">
        <w:rPr>
          <w:rFonts w:ascii="Times New Roman" w:hAnsi="Times New Roman"/>
          <w:color w:val="000000" w:themeColor="text1"/>
          <w:spacing w:val="-6"/>
          <w:szCs w:val="28"/>
        </w:rPr>
        <w:t>công tác quản lý, khai thác Di sản Văn hóa Thế giới Khu Đền tháp Mỹ Sơn</w:t>
      </w:r>
      <w:r>
        <w:rPr>
          <w:rFonts w:ascii="Times New Roman" w:hAnsi="Times New Roman"/>
          <w:color w:val="000000" w:themeColor="text1"/>
          <w:spacing w:val="-6"/>
          <w:szCs w:val="28"/>
        </w:rPr>
        <w:t>; UBND huyện chỉ đạo như sau:</w:t>
      </w:r>
    </w:p>
    <w:p w:rsidR="00817336" w:rsidRDefault="00D32F20" w:rsidP="00076CAB">
      <w:pPr>
        <w:pStyle w:val="BodyTextIndent"/>
        <w:tabs>
          <w:tab w:val="left" w:pos="0"/>
        </w:tabs>
        <w:rPr>
          <w:rFonts w:ascii="Times New Roman" w:hAnsi="Times New Roman"/>
          <w:color w:val="000000" w:themeColor="text1"/>
          <w:szCs w:val="28"/>
        </w:rPr>
      </w:pPr>
      <w:r w:rsidRPr="000E5F9D">
        <w:rPr>
          <w:rFonts w:ascii="Times New Roman" w:hAnsi="Times New Roman"/>
          <w:b/>
          <w:color w:val="000000" w:themeColor="text1"/>
          <w:spacing w:val="-6"/>
          <w:szCs w:val="28"/>
        </w:rPr>
        <w:t>1.</w:t>
      </w:r>
      <w:r>
        <w:rPr>
          <w:rFonts w:ascii="Times New Roman" w:hAnsi="Times New Roman"/>
          <w:color w:val="000000" w:themeColor="text1"/>
          <w:spacing w:val="-6"/>
          <w:szCs w:val="28"/>
        </w:rPr>
        <w:t xml:space="preserve"> </w:t>
      </w:r>
      <w:r w:rsidRPr="00D32F20">
        <w:rPr>
          <w:rFonts w:ascii="Times New Roman" w:hAnsi="Times New Roman"/>
          <w:color w:val="000000" w:themeColor="text1"/>
          <w:spacing w:val="-6"/>
          <w:szCs w:val="28"/>
        </w:rPr>
        <w:t xml:space="preserve"> Giao </w:t>
      </w:r>
      <w:r w:rsidR="00076CAB">
        <w:rPr>
          <w:rFonts w:ascii="Times New Roman" w:hAnsi="Times New Roman"/>
          <w:color w:val="000000" w:themeColor="text1"/>
          <w:szCs w:val="28"/>
        </w:rPr>
        <w:t>BQL Di sản</w:t>
      </w:r>
      <w:r w:rsidRPr="00D32F20">
        <w:rPr>
          <w:rFonts w:ascii="Times New Roman" w:hAnsi="Times New Roman"/>
          <w:color w:val="000000" w:themeColor="text1"/>
          <w:szCs w:val="28"/>
        </w:rPr>
        <w:t>Văn hóa Mỹ Sơn chủ trì, phối hợp Phòng Văn hóa và Thông tin và các đơn vị liên quan khẩn trương làm việc với đơn vị tư vấn để xây dựng Đề án xã hội hóa trong công tác quản lý, khai thác, phát huy giá trị Khu Đền tháp Mỹ Sơn.</w:t>
      </w:r>
      <w:r w:rsidR="00917D33">
        <w:rPr>
          <w:rFonts w:ascii="Times New Roman" w:hAnsi="Times New Roman"/>
          <w:color w:val="000000" w:themeColor="text1"/>
          <w:szCs w:val="28"/>
        </w:rPr>
        <w:t xml:space="preserve"> </w:t>
      </w:r>
    </w:p>
    <w:p w:rsidR="00D32F20" w:rsidRPr="00076CAB" w:rsidRDefault="00917D33" w:rsidP="00076CAB">
      <w:pPr>
        <w:pStyle w:val="BodyTextIndent"/>
        <w:tabs>
          <w:tab w:val="left" w:pos="0"/>
        </w:tabs>
        <w:rPr>
          <w:rFonts w:ascii="Times New Roman" w:hAnsi="Times New Roman"/>
          <w:color w:val="000000" w:themeColor="text1"/>
          <w:szCs w:val="28"/>
        </w:rPr>
      </w:pPr>
      <w:r w:rsidRPr="000E5F9D">
        <w:rPr>
          <w:rFonts w:ascii="Times New Roman" w:hAnsi="Times New Roman"/>
          <w:b/>
          <w:color w:val="000000" w:themeColor="text1"/>
          <w:szCs w:val="28"/>
        </w:rPr>
        <w:t>2.</w:t>
      </w:r>
      <w:r>
        <w:rPr>
          <w:rFonts w:ascii="Times New Roman" w:hAnsi="Times New Roman"/>
          <w:color w:val="000000" w:themeColor="text1"/>
          <w:szCs w:val="28"/>
        </w:rPr>
        <w:t xml:space="preserve"> </w:t>
      </w:r>
      <w:r w:rsidR="00076CAB">
        <w:rPr>
          <w:rFonts w:ascii="Times New Roman" w:hAnsi="Times New Roman"/>
          <w:color w:val="000000" w:themeColor="text1"/>
          <w:szCs w:val="28"/>
        </w:rPr>
        <w:t xml:space="preserve">Giao Phòng </w:t>
      </w:r>
      <w:r w:rsidR="00076CAB" w:rsidRPr="00076CAB">
        <w:rPr>
          <w:rFonts w:ascii="Times New Roman" w:hAnsi="Times New Roman"/>
          <w:color w:val="000000" w:themeColor="text1"/>
          <w:szCs w:val="28"/>
        </w:rPr>
        <w:t xml:space="preserve">Tài nguyên và Môi trường </w:t>
      </w:r>
      <w:r w:rsidR="00076CAB">
        <w:rPr>
          <w:rFonts w:ascii="Times New Roman" w:hAnsi="Times New Roman"/>
          <w:color w:val="000000" w:themeColor="text1"/>
          <w:szCs w:val="28"/>
        </w:rPr>
        <w:t xml:space="preserve">chủ trì, phối hợp với Phòng Kinh tế và Hạ tầng, Thanh tra huyện và các ngành liên quan tham mưu </w:t>
      </w:r>
      <w:r w:rsidR="00076CAB" w:rsidRPr="00076CAB">
        <w:rPr>
          <w:rFonts w:ascii="Times New Roman" w:hAnsi="Times New Roman"/>
          <w:color w:val="000000" w:themeColor="text1"/>
          <w:szCs w:val="28"/>
        </w:rPr>
        <w:t>UBND huyện khẩn trương rà soát và thu hồi theo thẩm</w:t>
      </w:r>
      <w:r w:rsidR="00076CAB">
        <w:rPr>
          <w:rFonts w:ascii="Times New Roman" w:hAnsi="Times New Roman"/>
          <w:color w:val="000000" w:themeColor="text1"/>
          <w:szCs w:val="28"/>
        </w:rPr>
        <w:t xml:space="preserve"> </w:t>
      </w:r>
      <w:r w:rsidR="00076CAB" w:rsidRPr="00076CAB">
        <w:rPr>
          <w:rFonts w:ascii="Times New Roman" w:hAnsi="Times New Roman"/>
          <w:color w:val="000000" w:themeColor="text1"/>
          <w:szCs w:val="28"/>
        </w:rPr>
        <w:t>quyền các dự án tại Khu Di sản Văn hóa Mỹ Sơn đã được cấp phép nhưng</w:t>
      </w:r>
      <w:r w:rsidR="00076CAB">
        <w:rPr>
          <w:rFonts w:ascii="Times New Roman" w:hAnsi="Times New Roman"/>
          <w:color w:val="000000" w:themeColor="text1"/>
          <w:szCs w:val="28"/>
        </w:rPr>
        <w:t xml:space="preserve"> </w:t>
      </w:r>
      <w:r w:rsidR="00076CAB" w:rsidRPr="00076CAB">
        <w:rPr>
          <w:rFonts w:ascii="Times New Roman" w:hAnsi="Times New Roman"/>
          <w:color w:val="000000" w:themeColor="text1"/>
          <w:szCs w:val="28"/>
        </w:rPr>
        <w:t>không triển khai thực hiện dự án, vi phạm quy định của Nhà nước về đầu tư, đất</w:t>
      </w:r>
      <w:r w:rsidR="00076CAB">
        <w:rPr>
          <w:rFonts w:ascii="Times New Roman" w:hAnsi="Times New Roman"/>
          <w:color w:val="000000" w:themeColor="text1"/>
          <w:szCs w:val="28"/>
        </w:rPr>
        <w:t xml:space="preserve"> </w:t>
      </w:r>
      <w:r w:rsidR="00076CAB" w:rsidRPr="00076CAB">
        <w:rPr>
          <w:rFonts w:ascii="Times New Roman" w:hAnsi="Times New Roman"/>
          <w:color w:val="000000" w:themeColor="text1"/>
          <w:szCs w:val="28"/>
        </w:rPr>
        <w:t>đai của Công ty TNHH Mỹ thuật Khải</w:t>
      </w:r>
      <w:r w:rsidR="00076CAB">
        <w:rPr>
          <w:rFonts w:ascii="Times New Roman" w:hAnsi="Times New Roman"/>
          <w:color w:val="000000" w:themeColor="text1"/>
          <w:szCs w:val="28"/>
        </w:rPr>
        <w:t xml:space="preserve"> Hoàn, Công ty TNHH Thanh Phong.</w:t>
      </w:r>
    </w:p>
    <w:p w:rsidR="00076CAB" w:rsidRDefault="00437A7B" w:rsidP="00076CAB">
      <w:pPr>
        <w:pStyle w:val="BodyTextIndent"/>
        <w:tabs>
          <w:tab w:val="left" w:pos="2694"/>
          <w:tab w:val="left" w:pos="2977"/>
        </w:tabs>
        <w:rPr>
          <w:rFonts w:ascii="Times New Roman" w:hAnsi="Times New Roman"/>
          <w:color w:val="000000" w:themeColor="text1"/>
          <w:spacing w:val="4"/>
          <w:szCs w:val="28"/>
        </w:rPr>
      </w:pPr>
      <w:r w:rsidRPr="00437A7B">
        <w:rPr>
          <w:rFonts w:ascii="Times New Roman" w:hAnsi="Times New Roman"/>
          <w:color w:val="000000" w:themeColor="text1"/>
          <w:spacing w:val="4"/>
          <w:szCs w:val="28"/>
        </w:rPr>
        <w:t xml:space="preserve">Đề nghị </w:t>
      </w:r>
      <w:r w:rsidR="00076CAB">
        <w:rPr>
          <w:rFonts w:ascii="Times New Roman" w:hAnsi="Times New Roman"/>
          <w:color w:val="000000" w:themeColor="text1"/>
          <w:spacing w:val="4"/>
          <w:szCs w:val="28"/>
        </w:rPr>
        <w:t>các ngành liên quan khẩn trương triển khai thực hiện và báo cáo khó khăn, vướng mắc (nếu có) về UBND huyện để kịp thời chỉ đạo.</w:t>
      </w:r>
    </w:p>
    <w:p w:rsidR="00437A7B" w:rsidRPr="00437A7B" w:rsidRDefault="00076CAB" w:rsidP="00076CAB">
      <w:pPr>
        <w:pStyle w:val="BodyTextIndent"/>
        <w:tabs>
          <w:tab w:val="left" w:pos="2694"/>
          <w:tab w:val="left" w:pos="2977"/>
        </w:tabs>
        <w:rPr>
          <w:rFonts w:ascii="Times New Roman" w:hAnsi="Times New Roman"/>
          <w:color w:val="000000" w:themeColor="text1"/>
          <w:spacing w:val="4"/>
          <w:szCs w:val="28"/>
        </w:rPr>
      </w:pPr>
      <w:r>
        <w:rPr>
          <w:rFonts w:ascii="Times New Roman" w:hAnsi="Times New Roman"/>
          <w:color w:val="000000" w:themeColor="text1"/>
          <w:spacing w:val="4"/>
          <w:szCs w:val="28"/>
        </w:rPr>
        <w:t>(</w:t>
      </w:r>
      <w:r w:rsidRPr="00076CAB">
        <w:rPr>
          <w:rFonts w:ascii="Times New Roman" w:hAnsi="Times New Roman"/>
          <w:i/>
          <w:color w:val="000000" w:themeColor="text1"/>
          <w:spacing w:val="4"/>
          <w:szCs w:val="28"/>
        </w:rPr>
        <w:t xml:space="preserve">Đính kèm </w:t>
      </w:r>
      <w:r w:rsidRPr="00076CAB">
        <w:rPr>
          <w:rFonts w:ascii="Times New Roman" w:hAnsi="Times New Roman"/>
          <w:i/>
          <w:color w:val="000000" w:themeColor="text1"/>
          <w:spacing w:val="-6"/>
          <w:szCs w:val="28"/>
        </w:rPr>
        <w:t>Thông báo số 353/TB-UBND ngày 26/9/2022 của UBND tỉnh Quảng Nam)./.</w:t>
      </w:r>
    </w:p>
    <w:p w:rsidR="00DB4320" w:rsidRPr="00EC0C16" w:rsidRDefault="00DB4320" w:rsidP="00DB4320">
      <w:pPr>
        <w:pStyle w:val="BodyTextIndent"/>
        <w:tabs>
          <w:tab w:val="left" w:pos="2694"/>
          <w:tab w:val="left" w:pos="2977"/>
        </w:tabs>
        <w:ind w:firstLine="0"/>
        <w:rPr>
          <w:i/>
          <w:sz w:val="6"/>
        </w:rPr>
      </w:pPr>
    </w:p>
    <w:tbl>
      <w:tblPr>
        <w:tblStyle w:val="TableGrid"/>
        <w:tblW w:w="98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901"/>
        <w:gridCol w:w="4901"/>
      </w:tblGrid>
      <w:tr w:rsidR="00A6384F" w:rsidTr="00437A7B">
        <w:trPr>
          <w:trHeight w:val="177"/>
        </w:trPr>
        <w:tc>
          <w:tcPr>
            <w:tcW w:w="4901" w:type="dxa"/>
          </w:tcPr>
          <w:p w:rsidR="00A6384F" w:rsidRPr="00583F60" w:rsidRDefault="00A6384F" w:rsidP="00C15F5F">
            <w:pPr>
              <w:tabs>
                <w:tab w:val="left" w:pos="570"/>
                <w:tab w:val="left" w:pos="6195"/>
              </w:tabs>
              <w:jc w:val="both"/>
              <w:rPr>
                <w:b/>
                <w:i/>
              </w:rPr>
            </w:pPr>
            <w:r w:rsidRPr="00583F60">
              <w:rPr>
                <w:b/>
                <w:i/>
              </w:rPr>
              <w:t>Nơi nhận:</w:t>
            </w:r>
            <w:r>
              <w:rPr>
                <w:b/>
                <w:i/>
              </w:rPr>
              <w:t xml:space="preserve">                                                                                          </w:t>
            </w:r>
          </w:p>
          <w:p w:rsidR="00575CBB" w:rsidRDefault="00A6384F" w:rsidP="00C15F5F">
            <w:pPr>
              <w:tabs>
                <w:tab w:val="left" w:pos="570"/>
                <w:tab w:val="left" w:pos="5820"/>
              </w:tabs>
              <w:jc w:val="both"/>
            </w:pPr>
            <w:r w:rsidRPr="00583F60">
              <w:rPr>
                <w:sz w:val="22"/>
                <w:szCs w:val="22"/>
              </w:rPr>
              <w:t xml:space="preserve">- </w:t>
            </w:r>
            <w:r>
              <w:rPr>
                <w:sz w:val="22"/>
                <w:szCs w:val="22"/>
              </w:rPr>
              <w:t>Như trên</w:t>
            </w:r>
            <w:r w:rsidR="00795FF7">
              <w:t>;</w:t>
            </w:r>
          </w:p>
          <w:p w:rsidR="00437A7B" w:rsidRDefault="00437A7B" w:rsidP="00C15F5F">
            <w:pPr>
              <w:tabs>
                <w:tab w:val="left" w:pos="570"/>
                <w:tab w:val="left" w:pos="5820"/>
              </w:tabs>
              <w:jc w:val="both"/>
            </w:pPr>
            <w:r>
              <w:t>- TTTV Huyện ủy;</w:t>
            </w:r>
          </w:p>
          <w:p w:rsidR="00795FF7" w:rsidRDefault="00437A7B" w:rsidP="00C15F5F">
            <w:pPr>
              <w:tabs>
                <w:tab w:val="left" w:pos="570"/>
                <w:tab w:val="left" w:pos="5820"/>
              </w:tabs>
              <w:jc w:val="both"/>
            </w:pPr>
            <w:r>
              <w:t>- CT</w:t>
            </w:r>
            <w:r w:rsidR="00795FF7">
              <w:t>- PCT UBND;</w:t>
            </w:r>
          </w:p>
          <w:p w:rsidR="00A6384F" w:rsidRDefault="00A6384F" w:rsidP="00C15F5F">
            <w:pPr>
              <w:tabs>
                <w:tab w:val="left" w:pos="570"/>
                <w:tab w:val="left" w:pos="6210"/>
              </w:tabs>
              <w:jc w:val="both"/>
              <w:rPr>
                <w:sz w:val="22"/>
                <w:szCs w:val="22"/>
              </w:rPr>
            </w:pPr>
            <w:r>
              <w:rPr>
                <w:sz w:val="22"/>
                <w:szCs w:val="22"/>
              </w:rPr>
              <w:t>- CP VP HĐND-UBND huyện;</w:t>
            </w:r>
          </w:p>
          <w:p w:rsidR="00A6384F" w:rsidRPr="00583F60" w:rsidRDefault="00575CBB" w:rsidP="00C15F5F">
            <w:pPr>
              <w:tabs>
                <w:tab w:val="left" w:pos="570"/>
                <w:tab w:val="left" w:pos="5820"/>
              </w:tabs>
              <w:jc w:val="both"/>
              <w:rPr>
                <w:sz w:val="22"/>
                <w:szCs w:val="22"/>
              </w:rPr>
            </w:pPr>
            <w:r>
              <w:rPr>
                <w:sz w:val="22"/>
                <w:szCs w:val="22"/>
              </w:rPr>
              <w:t>- Lưu: VT, Th</w:t>
            </w:r>
            <w:r w:rsidR="00076CAB">
              <w:rPr>
                <w:sz w:val="22"/>
                <w:szCs w:val="22"/>
              </w:rPr>
              <w:t>úy</w:t>
            </w:r>
            <w:r w:rsidR="006B1053">
              <w:rPr>
                <w:sz w:val="22"/>
                <w:szCs w:val="22"/>
              </w:rPr>
              <w:t xml:space="preserve"> (15</w:t>
            </w:r>
            <w:r w:rsidR="00A6384F">
              <w:rPr>
                <w:sz w:val="22"/>
                <w:szCs w:val="22"/>
              </w:rPr>
              <w:t>b).</w:t>
            </w:r>
          </w:p>
          <w:p w:rsidR="00A6384F" w:rsidRDefault="00A6384F" w:rsidP="00C15F5F">
            <w:pPr>
              <w:tabs>
                <w:tab w:val="left" w:pos="570"/>
                <w:tab w:val="left" w:pos="2895"/>
              </w:tabs>
              <w:jc w:val="both"/>
              <w:rPr>
                <w:sz w:val="22"/>
                <w:szCs w:val="22"/>
              </w:rPr>
            </w:pPr>
            <w:r w:rsidRPr="00583F60">
              <w:rPr>
                <w:sz w:val="22"/>
                <w:szCs w:val="22"/>
              </w:rPr>
              <w:tab/>
            </w:r>
          </w:p>
          <w:p w:rsidR="00A6384F" w:rsidRDefault="00A6384F" w:rsidP="00C15F5F">
            <w:pPr>
              <w:tabs>
                <w:tab w:val="left" w:pos="570"/>
                <w:tab w:val="left" w:pos="2895"/>
              </w:tabs>
              <w:spacing w:before="120"/>
              <w:jc w:val="both"/>
            </w:pPr>
          </w:p>
        </w:tc>
        <w:tc>
          <w:tcPr>
            <w:tcW w:w="4901" w:type="dxa"/>
          </w:tcPr>
          <w:p w:rsidR="00A6384F" w:rsidRDefault="00437A7B" w:rsidP="00C15F5F">
            <w:pPr>
              <w:tabs>
                <w:tab w:val="left" w:pos="570"/>
                <w:tab w:val="left" w:pos="2895"/>
              </w:tabs>
              <w:jc w:val="center"/>
              <w:rPr>
                <w:b/>
                <w:sz w:val="26"/>
                <w:szCs w:val="26"/>
              </w:rPr>
            </w:pPr>
            <w:r>
              <w:rPr>
                <w:b/>
                <w:sz w:val="26"/>
                <w:szCs w:val="26"/>
              </w:rPr>
              <w:t>TM</w:t>
            </w:r>
            <w:r w:rsidR="00A6384F" w:rsidRPr="00B74153">
              <w:rPr>
                <w:b/>
                <w:sz w:val="26"/>
                <w:szCs w:val="26"/>
              </w:rPr>
              <w:t>.</w:t>
            </w:r>
            <w:r>
              <w:rPr>
                <w:b/>
                <w:sz w:val="26"/>
                <w:szCs w:val="26"/>
              </w:rPr>
              <w:t>ỦY BAN NHÂN DÂN</w:t>
            </w:r>
          </w:p>
          <w:p w:rsidR="00A6384F" w:rsidRDefault="00A6384F" w:rsidP="00C15F5F">
            <w:pPr>
              <w:tabs>
                <w:tab w:val="left" w:pos="570"/>
                <w:tab w:val="left" w:pos="2895"/>
              </w:tabs>
              <w:jc w:val="center"/>
              <w:rPr>
                <w:b/>
                <w:sz w:val="26"/>
                <w:szCs w:val="26"/>
              </w:rPr>
            </w:pPr>
            <w:r>
              <w:rPr>
                <w:b/>
                <w:sz w:val="26"/>
                <w:szCs w:val="26"/>
              </w:rPr>
              <w:t xml:space="preserve">KT. </w:t>
            </w:r>
            <w:r w:rsidR="00437A7B">
              <w:rPr>
                <w:b/>
                <w:sz w:val="26"/>
                <w:szCs w:val="26"/>
              </w:rPr>
              <w:t>CHỦ TỊCH</w:t>
            </w:r>
          </w:p>
          <w:p w:rsidR="00A6384F" w:rsidRPr="008B61B9" w:rsidRDefault="00A6384F" w:rsidP="00C15F5F">
            <w:pPr>
              <w:tabs>
                <w:tab w:val="left" w:pos="570"/>
                <w:tab w:val="left" w:pos="2895"/>
              </w:tabs>
              <w:jc w:val="center"/>
              <w:rPr>
                <w:b/>
                <w:sz w:val="26"/>
                <w:szCs w:val="26"/>
              </w:rPr>
            </w:pPr>
            <w:r>
              <w:rPr>
                <w:b/>
                <w:sz w:val="26"/>
                <w:szCs w:val="26"/>
              </w:rPr>
              <w:t xml:space="preserve">PHÓ </w:t>
            </w:r>
            <w:r w:rsidR="00437A7B">
              <w:rPr>
                <w:b/>
                <w:sz w:val="26"/>
                <w:szCs w:val="26"/>
              </w:rPr>
              <w:t>CHỦ TỊCH</w:t>
            </w:r>
          </w:p>
          <w:p w:rsidR="00A6384F" w:rsidRDefault="00A6384F" w:rsidP="00C15F5F">
            <w:pPr>
              <w:rPr>
                <w:b/>
                <w:sz w:val="26"/>
                <w:szCs w:val="26"/>
              </w:rPr>
            </w:pPr>
          </w:p>
          <w:p w:rsidR="00A6384F" w:rsidRDefault="00A6384F" w:rsidP="00C15F5F">
            <w:pPr>
              <w:rPr>
                <w:b/>
                <w:sz w:val="26"/>
                <w:szCs w:val="26"/>
              </w:rPr>
            </w:pPr>
          </w:p>
          <w:p w:rsidR="00076CAB" w:rsidRDefault="00076CAB" w:rsidP="00C15F5F">
            <w:pPr>
              <w:rPr>
                <w:b/>
                <w:sz w:val="26"/>
                <w:szCs w:val="26"/>
              </w:rPr>
            </w:pPr>
          </w:p>
          <w:p w:rsidR="00A6384F" w:rsidRDefault="00A6384F" w:rsidP="00C15F5F">
            <w:pPr>
              <w:rPr>
                <w:b/>
                <w:sz w:val="26"/>
                <w:szCs w:val="26"/>
              </w:rPr>
            </w:pPr>
          </w:p>
          <w:p w:rsidR="00A6384F" w:rsidRDefault="00437A7B" w:rsidP="00C15F5F">
            <w:pPr>
              <w:tabs>
                <w:tab w:val="left" w:pos="2610"/>
              </w:tabs>
              <w:rPr>
                <w:b/>
                <w:sz w:val="26"/>
                <w:szCs w:val="26"/>
              </w:rPr>
            </w:pPr>
            <w:r>
              <w:rPr>
                <w:b/>
                <w:sz w:val="26"/>
                <w:szCs w:val="26"/>
              </w:rPr>
              <w:t xml:space="preserve">                    </w:t>
            </w:r>
            <w:r>
              <w:rPr>
                <w:b/>
                <w:sz w:val="28"/>
                <w:szCs w:val="28"/>
              </w:rPr>
              <w:t>Nguyễn Thế Đức</w:t>
            </w:r>
          </w:p>
          <w:p w:rsidR="00A6384F" w:rsidRDefault="00A6384F" w:rsidP="00C15F5F">
            <w:pPr>
              <w:tabs>
                <w:tab w:val="left" w:pos="2610"/>
              </w:tabs>
              <w:rPr>
                <w:b/>
                <w:sz w:val="26"/>
                <w:szCs w:val="26"/>
              </w:rPr>
            </w:pPr>
          </w:p>
          <w:p w:rsidR="00A6384F" w:rsidRPr="008B61B9" w:rsidRDefault="00A6384F" w:rsidP="00C15F5F">
            <w:pPr>
              <w:tabs>
                <w:tab w:val="left" w:pos="2610"/>
              </w:tabs>
              <w:rPr>
                <w:b/>
                <w:sz w:val="26"/>
                <w:szCs w:val="26"/>
              </w:rPr>
            </w:pPr>
          </w:p>
        </w:tc>
      </w:tr>
      <w:tr w:rsidR="00A6384F" w:rsidTr="00437A7B">
        <w:trPr>
          <w:trHeight w:val="167"/>
        </w:trPr>
        <w:tc>
          <w:tcPr>
            <w:tcW w:w="4901" w:type="dxa"/>
          </w:tcPr>
          <w:p w:rsidR="00A6384F" w:rsidRDefault="00A6384F" w:rsidP="00C15F5F">
            <w:pPr>
              <w:tabs>
                <w:tab w:val="left" w:pos="570"/>
                <w:tab w:val="left" w:pos="2895"/>
              </w:tabs>
              <w:spacing w:before="120"/>
              <w:jc w:val="both"/>
            </w:pPr>
          </w:p>
        </w:tc>
        <w:tc>
          <w:tcPr>
            <w:tcW w:w="4901" w:type="dxa"/>
          </w:tcPr>
          <w:p w:rsidR="00A6384F" w:rsidRPr="00D76208" w:rsidRDefault="00A6384F" w:rsidP="00437A7B">
            <w:pPr>
              <w:tabs>
                <w:tab w:val="left" w:pos="570"/>
                <w:tab w:val="left" w:pos="2895"/>
              </w:tabs>
              <w:rPr>
                <w:sz w:val="28"/>
                <w:szCs w:val="28"/>
              </w:rPr>
            </w:pPr>
          </w:p>
        </w:tc>
      </w:tr>
    </w:tbl>
    <w:p w:rsidR="00A6384F" w:rsidRDefault="00A6384F" w:rsidP="00A6384F"/>
    <w:p w:rsidR="00A6384F" w:rsidRDefault="00A6384F" w:rsidP="00A6384F"/>
    <w:p w:rsidR="00A6384F" w:rsidRDefault="00A6384F" w:rsidP="00A6384F"/>
    <w:p w:rsidR="007A01A9" w:rsidRDefault="007A01A9"/>
    <w:sectPr w:rsidR="007A01A9" w:rsidSect="00437A7B">
      <w:pgSz w:w="11909" w:h="16834" w:code="9"/>
      <w:pgMar w:top="709" w:right="1134" w:bottom="1134"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92C19"/>
    <w:multiLevelType w:val="hybridMultilevel"/>
    <w:tmpl w:val="AB28CF7A"/>
    <w:lvl w:ilvl="0" w:tplc="2E721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2F61EC"/>
    <w:multiLevelType w:val="hybridMultilevel"/>
    <w:tmpl w:val="9A788600"/>
    <w:lvl w:ilvl="0" w:tplc="99109954">
      <w:numFmt w:val="bullet"/>
      <w:lvlText w:val="-"/>
      <w:lvlJc w:val="left"/>
      <w:pPr>
        <w:ind w:left="2730" w:hanging="360"/>
      </w:pPr>
      <w:rPr>
        <w:rFonts w:ascii="Times New Roman" w:eastAsia="Times New Roman" w:hAnsi="Times New Roman" w:cs="Times New Roman"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6384F"/>
    <w:rsid w:val="00012CA1"/>
    <w:rsid w:val="00076776"/>
    <w:rsid w:val="00076CAB"/>
    <w:rsid w:val="000C59A6"/>
    <w:rsid w:val="000E5F9D"/>
    <w:rsid w:val="00105913"/>
    <w:rsid w:val="001221EA"/>
    <w:rsid w:val="001657C1"/>
    <w:rsid w:val="001F0737"/>
    <w:rsid w:val="001F2559"/>
    <w:rsid w:val="00200192"/>
    <w:rsid w:val="003171EE"/>
    <w:rsid w:val="003550DD"/>
    <w:rsid w:val="003609C9"/>
    <w:rsid w:val="003A09D1"/>
    <w:rsid w:val="003E0618"/>
    <w:rsid w:val="00437A7B"/>
    <w:rsid w:val="00464A46"/>
    <w:rsid w:val="00490E13"/>
    <w:rsid w:val="004F0F8D"/>
    <w:rsid w:val="00523127"/>
    <w:rsid w:val="00560FBF"/>
    <w:rsid w:val="00575CBB"/>
    <w:rsid w:val="005B7B69"/>
    <w:rsid w:val="006B1053"/>
    <w:rsid w:val="006F6D28"/>
    <w:rsid w:val="00715752"/>
    <w:rsid w:val="00791420"/>
    <w:rsid w:val="00795FF7"/>
    <w:rsid w:val="007A01A9"/>
    <w:rsid w:val="00817336"/>
    <w:rsid w:val="00887BB8"/>
    <w:rsid w:val="008B4888"/>
    <w:rsid w:val="008D6D45"/>
    <w:rsid w:val="00917D33"/>
    <w:rsid w:val="00935FCF"/>
    <w:rsid w:val="009F34E6"/>
    <w:rsid w:val="00A21498"/>
    <w:rsid w:val="00A6384F"/>
    <w:rsid w:val="00BA5443"/>
    <w:rsid w:val="00CB4309"/>
    <w:rsid w:val="00CC342B"/>
    <w:rsid w:val="00D154C4"/>
    <w:rsid w:val="00D32F20"/>
    <w:rsid w:val="00D412E7"/>
    <w:rsid w:val="00D50698"/>
    <w:rsid w:val="00D90D69"/>
    <w:rsid w:val="00DB4320"/>
    <w:rsid w:val="00ED0143"/>
    <w:rsid w:val="00EE0A69"/>
    <w:rsid w:val="00F24FC5"/>
    <w:rsid w:val="00F539B7"/>
    <w:rsid w:val="00F54C35"/>
    <w:rsid w:val="00F55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4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6384F"/>
    <w:pPr>
      <w:keepNext/>
      <w:outlineLvl w:val="0"/>
    </w:pPr>
    <w:rPr>
      <w:rFonts w:ascii=".VnTimeH" w:hAnsi=".VnTimeH"/>
      <w:b/>
      <w:sz w:val="26"/>
      <w:szCs w:val="20"/>
    </w:rPr>
  </w:style>
  <w:style w:type="paragraph" w:styleId="Heading3">
    <w:name w:val="heading 3"/>
    <w:basedOn w:val="Normal"/>
    <w:next w:val="Normal"/>
    <w:link w:val="Heading3Char"/>
    <w:qFormat/>
    <w:rsid w:val="00A6384F"/>
    <w:pPr>
      <w:keepNext/>
      <w:spacing w:before="240"/>
      <w:jc w:val="center"/>
      <w:outlineLvl w:val="2"/>
    </w:pPr>
    <w:rPr>
      <w:rFonts w:ascii=".VnTimeH" w:hAnsi=".VnTimeH"/>
      <w:b/>
      <w:color w:val="0000FF"/>
      <w:sz w:val="26"/>
      <w:szCs w:val="20"/>
    </w:rPr>
  </w:style>
  <w:style w:type="paragraph" w:styleId="Heading4">
    <w:name w:val="heading 4"/>
    <w:basedOn w:val="Normal"/>
    <w:next w:val="Normal"/>
    <w:link w:val="Heading4Char"/>
    <w:qFormat/>
    <w:rsid w:val="00A6384F"/>
    <w:pPr>
      <w:keepNext/>
      <w:jc w:val="center"/>
      <w:outlineLvl w:val="3"/>
    </w:pPr>
    <w:rPr>
      <w:rFonts w:ascii=".VnTime" w:hAnsi=".VnTime"/>
      <w:i/>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84F"/>
    <w:rPr>
      <w:rFonts w:ascii=".VnTimeH" w:eastAsia="Times New Roman" w:hAnsi=".VnTimeH" w:cs="Times New Roman"/>
      <w:b/>
      <w:sz w:val="26"/>
      <w:szCs w:val="20"/>
    </w:rPr>
  </w:style>
  <w:style w:type="character" w:customStyle="1" w:styleId="Heading3Char">
    <w:name w:val="Heading 3 Char"/>
    <w:basedOn w:val="DefaultParagraphFont"/>
    <w:link w:val="Heading3"/>
    <w:rsid w:val="00A6384F"/>
    <w:rPr>
      <w:rFonts w:ascii=".VnTimeH" w:eastAsia="Times New Roman" w:hAnsi=".VnTimeH" w:cs="Times New Roman"/>
      <w:b/>
      <w:color w:val="0000FF"/>
      <w:sz w:val="26"/>
      <w:szCs w:val="20"/>
    </w:rPr>
  </w:style>
  <w:style w:type="character" w:customStyle="1" w:styleId="Heading4Char">
    <w:name w:val="Heading 4 Char"/>
    <w:basedOn w:val="DefaultParagraphFont"/>
    <w:link w:val="Heading4"/>
    <w:rsid w:val="00A6384F"/>
    <w:rPr>
      <w:rFonts w:ascii=".VnTime" w:eastAsia="Times New Roman" w:hAnsi=".VnTime" w:cs="Times New Roman"/>
      <w:i/>
      <w:color w:val="0000FF"/>
      <w:sz w:val="24"/>
      <w:szCs w:val="20"/>
    </w:rPr>
  </w:style>
  <w:style w:type="paragraph" w:styleId="BodyTextIndent">
    <w:name w:val="Body Text Indent"/>
    <w:basedOn w:val="Normal"/>
    <w:link w:val="BodyTextIndentChar"/>
    <w:rsid w:val="00A6384F"/>
    <w:pPr>
      <w:spacing w:before="120"/>
      <w:ind w:firstLine="737"/>
      <w:jc w:val="both"/>
    </w:pPr>
    <w:rPr>
      <w:rFonts w:ascii=".VnTime" w:hAnsi=".VnTime"/>
      <w:color w:val="0000FF"/>
      <w:sz w:val="28"/>
      <w:szCs w:val="20"/>
    </w:rPr>
  </w:style>
  <w:style w:type="character" w:customStyle="1" w:styleId="BodyTextIndentChar">
    <w:name w:val="Body Text Indent Char"/>
    <w:basedOn w:val="DefaultParagraphFont"/>
    <w:link w:val="BodyTextIndent"/>
    <w:rsid w:val="00A6384F"/>
    <w:rPr>
      <w:rFonts w:ascii=".VnTime" w:eastAsia="Times New Roman" w:hAnsi=".VnTime" w:cs="Times New Roman"/>
      <w:color w:val="0000FF"/>
      <w:szCs w:val="20"/>
    </w:rPr>
  </w:style>
  <w:style w:type="table" w:styleId="TableGrid">
    <w:name w:val="Table Grid"/>
    <w:basedOn w:val="TableNormal"/>
    <w:rsid w:val="00A6384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43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2022-09-27T01:38:00Z</cp:lastPrinted>
  <dcterms:created xsi:type="dcterms:W3CDTF">2022-09-29T03:04:00Z</dcterms:created>
  <dcterms:modified xsi:type="dcterms:W3CDTF">2022-09-29T03:04:00Z</dcterms:modified>
</cp:coreProperties>
</file>